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00"/>
        <w:gridCol w:w="4000"/>
      </w:tblGrid>
      <w:tr>
        <w:tc>
          <w:tcPr>
            <w:tcW w:type="dxa" w:w="6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40"/>
                <w:szCs w:val="40"/>
                <w:rtl/>
              </w:rPr>
              <w:t xml:space="preserve">نقاط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عرض سعر مقاولات</w:t>
            </w:r>
          </w:p>
        </w:tc>
      </w:tr>
    </w:tbl>
    <w:p>
      <w:pPr>
        <w:pBdr>
          <w:bottom w:val="single" w:color="0B1F33" w:sz="18" w:space="1"/>
        </w:pBdr>
        <w:bidi/>
        <w:spacing w:after="120" w:before="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p>
      <w:pPr>
        <w:bidi/>
        <w:spacing w:after="0" w:before="80" w:line="276"/>
      </w:pPr>
      <w:r>
        <w:rPr>
          <w:rFonts w:ascii="Arial" w:cs="Arial" w:eastAsia="Arial" w:hAnsi="Arial"/>
          <w:b/>
          <w:bCs/>
          <w:color w:val="0284C7"/>
          <w:sz w:val="20"/>
          <w:szCs w:val="20"/>
          <w:rtl/>
        </w:rPr>
        <w:t xml:space="preserve">جدول كميات · ضريبة القيمة المضافة 15٪</w:t>
      </w:r>
    </w:p>
    <w:p>
      <w:pPr>
        <w:bidi/>
        <w:spacing w:after="40" w:before="40" w:line="276"/>
      </w:pPr>
      <w:r>
        <w:rPr>
          <w:rFonts w:ascii="Arial" w:cs="Arial" w:eastAsia="Arial" w:hAnsi="Arial"/>
          <w:b/>
          <w:bCs/>
          <w:color w:val="0B1F33"/>
          <w:sz w:val="46"/>
          <w:szCs w:val="46"/>
          <w:rtl/>
        </w:rPr>
        <w:t xml:space="preserve">عرض سعر أعمال مقاولات</w:t>
      </w:r>
    </w:p>
    <w:p>
      <w:pPr>
        <w:bidi/>
        <w:spacing w:after="160" w:before="0" w:line="300"/>
      </w:pPr>
      <w:r>
        <w:rPr>
          <w:rFonts w:ascii="Arial" w:cs="Arial" w:eastAsia="Arial" w:hAnsi="Arial"/>
          <w:b w:val="false"/>
          <w:bCs w:val="false"/>
          <w:color w:val="5B6B7C"/>
          <w:sz w:val="19"/>
          <w:szCs w:val="19"/>
          <w:rtl/>
        </w:rPr>
        <w:t xml:space="preserve">مناسب للمقاول ومواد البناء. استبدل بنود المثال بجدول كميات مشروعك.</w:t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المقاول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اسم المنشأة: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مؤسسة البناء المتقن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الرقم الضريبي: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300000000000003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السجل التجاري: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1010987654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العنوان: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الرياض، حي الملقا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80" w:before="0" w:line="276"/>
            </w:pPr>
            <w:r>
              <w:rPr>
                <w:rFonts w:ascii="Arial" w:cs="Arial" w:eastAsia="Arial" w:hAnsi="Arial"/>
                <w:b/>
                <w:bCs/>
                <w:color w:val="0284C7"/>
                <w:sz w:val="21"/>
                <w:szCs w:val="21"/>
                <w:rtl/>
              </w:rPr>
              <w:t xml:space="preserve">صاحب العمل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الاسم: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شركة التطوير العمراني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المشروع: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فيلا سكنية، حي النرجس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المدينة: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الرياض</w:t>
            </w:r>
          </w:p>
          <w:p>
            <w:pPr>
              <w:bidi/>
              <w:spacing w:after="5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8"/>
                <w:szCs w:val="18"/>
                <w:rtl/>
              </w:rPr>
              <w:t xml:space="preserve">الجوال:  </w:t>
            </w: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05xxxxxxxx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25"/>
        <w:gridCol w:w="2625"/>
        <w:gridCol w:w="2625"/>
        <w:gridCol w:w="2625"/>
      </w:tblGrid>
      <w:tr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رقم العرض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مقا-014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مدة التنفيذ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45 يوماً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صالح حتى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14 يوماً</w:t>
            </w:r>
          </w:p>
        </w:tc>
        <w:tc>
          <w:tcPr>
            <w:tcW w:type="dxa" w:w="2625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17"/>
                <w:szCs w:val="17"/>
                <w:rtl/>
              </w:rPr>
              <w:t xml:space="preserve">الدفعة المقدمة</w:t>
            </w:r>
          </w:p>
          <w:p>
            <w:pPr>
              <w:bidi/>
              <w:spacing w:after="0" w:before="20" w:line="276"/>
            </w:pPr>
            <w:r>
              <w:rPr>
                <w:rFonts w:ascii="Arial" w:cs="Arial" w:eastAsia="Arial" w:hAnsi="Arial"/>
                <w:b/>
                <w:bCs/>
                <w:color w:val="0B1F33"/>
                <w:sz w:val="21"/>
                <w:szCs w:val="21"/>
                <w:rtl/>
              </w:rPr>
              <w:t xml:space="preserve">40٪</w:t>
            </w:r>
          </w:p>
        </w:tc>
      </w:tr>
    </w:tbl>
    <w:p>
      <w:pPr>
        <w:bidi/>
        <w:spacing w:after="0" w:before="12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24"/>
        <w:gridCol w:w="4158"/>
        <w:gridCol w:w="1144"/>
        <w:gridCol w:w="1040"/>
        <w:gridCol w:w="1767"/>
        <w:gridCol w:w="1767"/>
      </w:tblGrid>
      <w:tr>
        <w:trPr>
          <w:tblHeader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م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البند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الوحدة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الكمية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سعر الوحدة (ر.س)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الإجمالي (ر.س)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أعمال هيكل عظم (خرسانة مسلحة)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م³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85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420.00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35,700.00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2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لياسة داخلية وخارجية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640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28.00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17,920.00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3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أعمال كهرباء حسب المخطط</w:t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مقطوعية</w:t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18,500.00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18,500.00</w:t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4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5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6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7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62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5B6B7C"/>
                <w:sz w:val="20"/>
                <w:szCs w:val="20"/>
                <w:rtl/>
              </w:rPr>
              <w:t xml:space="preserve">8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144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40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single" w:color="D7E0EA" w:sz="4"/>
              <w:right w:val="none" w:color="FFFFFF" w:sz="0"/>
            </w:tcBorders>
            <w:shd w:fill="F8FB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/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المجموع قبل الضريبة</w:t>
            </w:r>
          </w:p>
        </w:tc>
        <w:tc>
          <w:tcPr>
            <w:tcW w:type="dxa" w:w="1767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72,120.00</w:t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shd w:fill="F4F7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ضريبة القيمة المضافة 15٪</w:t>
            </w:r>
          </w:p>
        </w:tc>
        <w:tc>
          <w:tcPr>
            <w:tcW w:type="dxa" w:w="1767"/>
            <w:tcBorders>
              <w:top w:val="single" w:color="D7E0EA" w:sz="4"/>
              <w:left w:val="single" w:color="D7E0EA" w:sz="4"/>
              <w:bottom w:val="single" w:color="D7E0EA" w:sz="4"/>
              <w:right w:val="single" w:color="D7E0EA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0B1F33"/>
                <w:sz w:val="20"/>
                <w:szCs w:val="20"/>
                <w:rtl/>
              </w:rPr>
              <w:t xml:space="preserve">10,818.00</w:t>
            </w:r>
          </w:p>
        </w:tc>
      </w:tr>
      <w:tr>
        <w:tc>
          <w:tcPr>
            <w:tcW w:type="dxa" w:w="5926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807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الإجمالي شامل الضريبة</w:t>
            </w:r>
          </w:p>
        </w:tc>
        <w:tc>
          <w:tcPr>
            <w:tcW w:type="dxa" w:w="1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F33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bidi/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82,938.00 ر.س</w:t>
            </w:r>
          </w:p>
        </w:tc>
      </w:tr>
    </w:tbl>
    <w:p>
      <w:pPr>
        <w:bidi/>
        <w:spacing w:after="0" w:before="200" w:line="320"/>
      </w:pPr>
      <w:r>
        <w:rPr>
          <w:rFonts w:ascii="Arial" w:cs="Arial" w:eastAsia="Arial" w:hAnsi="Arial"/>
          <w:b w:val="false"/>
          <w:bCs w:val="false"/>
          <w:color w:val="5B6B7C"/>
          <w:sz w:val="18"/>
          <w:szCs w:val="18"/>
          <w:rtl/>
        </w:rPr>
        <w:t xml:space="preserve">الأسعار لا تشمل أعمالاً غير مذكورة في البنود. هذا عرض سعر وليس فاتورة ضريبية إلكترونية.</w:t>
      </w:r>
    </w:p>
    <w:p>
      <w:pPr>
        <w:bidi/>
        <w:spacing w:after="0" w:before="300" w:line="276"/>
      </w:pPr>
      <w:r>
        <w:rPr>
          <w:rFonts w:ascii="Arial" w:cs="Arial" w:eastAsia="Arial" w:hAnsi="Arial"/>
          <w:b w:val="false"/>
          <w:bCs w:val="false"/>
          <w:color w:val="0B1F33"/>
          <w:sz w:val="4"/>
          <w:szCs w:val="4"/>
          <w:rtl/>
        </w:rPr>
        <w:t xml:space="preserve"/>
      </w:r>
    </w:p>
    <w:tbl>
      <w:tblPr>
        <w:bidiVisual/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0"/>
        <w:gridCol w:w="200"/>
        <w:gridCol w:w="5150"/>
      </w:tblGrid>
      <w:tr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المقاول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  <w:tc>
          <w:tcPr>
            <w:tcW w:type="dxa" w:w="5150"/>
            <w:tcBorders>
              <w:top w:val="single" w:color="5B6B7C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bidi/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20"/>
                <w:szCs w:val="20"/>
                <w:rtl/>
              </w:rPr>
              <w:t xml:space="preserve">صاحب العمل</w:t>
            </w:r>
          </w:p>
          <w:p>
            <w:pPr>
              <w:bidi/>
              <w:spacing w:after="0" w:before="600" w:line="276"/>
            </w:pPr>
            <w:r>
              <w:rPr>
                <w:rFonts w:ascii="Arial" w:cs="Arial" w:eastAsia="Arial" w:hAnsi="Arial"/>
                <w:b w:val="false"/>
                <w:bCs w:val="false"/>
                <w:color w:val="0B1F33"/>
                <w:sz w:val="4"/>
                <w:szCs w:val="4"/>
                <w:rtl/>
              </w:rPr>
              <w:t xml:space="preserve"/>
            </w:r>
          </w:p>
        </w:tc>
      </w:tr>
    </w:tbl>
    <w:p>
      <w:pPr>
        <w:pBdr>
          <w:top w:val="single" w:color="D7E0EA" w:sz="4" w:space="6"/>
        </w:pBdr>
        <w:bidi/>
        <w:spacing w:after="0" w:before="240" w:line="276"/>
      </w:pPr>
      <w:r>
        <w:rPr>
          <w:rFonts w:ascii="Arial" w:cs="Arial" w:eastAsia="Arial" w:hAnsi="Arial"/>
          <w:b w:val="false"/>
          <w:bCs w:val="false"/>
          <w:color w:val="5B6B7C"/>
          <w:sz w:val="16"/>
          <w:szCs w:val="16"/>
          <w:rtl/>
        </w:rPr>
        <w:t xml:space="preserve">نقاط · noqaat.com/templates/quotation-contracting</w:t>
      </w:r>
    </w:p>
    <w:sectPr>
      <w:pgSz w:w="11906" w:h="16838" w:orient="portrait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أعمال مقاولات</dc:title>
  <dc:creator>نقاط</dc:creator>
  <cp:lastModifiedBy>Un-named</cp:lastModifiedBy>
  <cp:revision>1</cp:revision>
  <dcterms:created xsi:type="dcterms:W3CDTF">2026-10-08T15:27:29.975Z</dcterms:created>
  <dcterms:modified xsi:type="dcterms:W3CDTF">2026-10-08T15:27:29.975Z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